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D25CE" w14:textId="77777777" w:rsidR="00320E8F" w:rsidRPr="00D96203" w:rsidRDefault="00320E8F" w:rsidP="00D96203">
      <w:pPr>
        <w:adjustRightInd w:val="0"/>
        <w:snapToGrid w:val="0"/>
        <w:spacing w:line="570" w:lineRule="exact"/>
        <w:jc w:val="center"/>
        <w:rPr>
          <w:rFonts w:ascii="方正小标宋_GBK" w:eastAsia="方正小标宋_GBK" w:hAnsi="Calibri" w:cs="Times New Roman"/>
          <w:sz w:val="44"/>
          <w:szCs w:val="44"/>
        </w:rPr>
      </w:pPr>
      <w:r w:rsidRPr="00D96203">
        <w:rPr>
          <w:rFonts w:ascii="方正小标宋_GBK" w:eastAsia="方正小标宋_GBK" w:hAnsi="Calibri" w:cs="Times New Roman" w:hint="eastAsia"/>
          <w:sz w:val="44"/>
          <w:szCs w:val="44"/>
        </w:rPr>
        <w:t>北方工业奖学金答辩要求</w:t>
      </w:r>
    </w:p>
    <w:p w14:paraId="50501076" w14:textId="505C9442" w:rsidR="00C74175" w:rsidRPr="00C74175" w:rsidRDefault="00D96203" w:rsidP="00D96203">
      <w:pPr>
        <w:adjustRightInd w:val="0"/>
        <w:snapToGrid w:val="0"/>
        <w:spacing w:line="570" w:lineRule="exac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>答辩时间</w:t>
      </w:r>
      <w:r w:rsidR="00320E8F" w:rsidRPr="00320E8F">
        <w:rPr>
          <w:rFonts w:ascii="仿宋_GB2312" w:eastAsia="仿宋_GB2312" w:hAnsi="Calibri" w:cs="Times New Roman" w:hint="eastAsia"/>
          <w:sz w:val="32"/>
          <w:szCs w:val="32"/>
        </w:rPr>
        <w:t>：</w:t>
      </w:r>
      <w:r w:rsidR="00320E8F" w:rsidRPr="00320E8F">
        <w:rPr>
          <w:rFonts w:ascii="仿宋_GB2312" w:eastAsia="仿宋_GB2312" w:hAnsi="Calibri" w:cs="Times New Roman"/>
          <w:sz w:val="32"/>
          <w:szCs w:val="32"/>
        </w:rPr>
        <w:t>5分钟</w:t>
      </w:r>
    </w:p>
    <w:p w14:paraId="2A945F0A" w14:textId="14AC56DE" w:rsidR="00320E8F" w:rsidRPr="00320E8F" w:rsidRDefault="00D96203" w:rsidP="00D96203">
      <w:pPr>
        <w:adjustRightInd w:val="0"/>
        <w:snapToGrid w:val="0"/>
        <w:spacing w:line="570" w:lineRule="exac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>答辩</w:t>
      </w:r>
      <w:r w:rsidR="00320E8F" w:rsidRPr="00320E8F">
        <w:rPr>
          <w:rFonts w:ascii="仿宋_GB2312" w:eastAsia="仿宋_GB2312" w:hAnsi="Calibri" w:cs="Times New Roman" w:hint="eastAsia"/>
          <w:b/>
          <w:sz w:val="32"/>
          <w:szCs w:val="32"/>
        </w:rPr>
        <w:t>内容</w:t>
      </w:r>
      <w:r w:rsidR="00320E8F" w:rsidRPr="00320E8F">
        <w:rPr>
          <w:rFonts w:ascii="仿宋_GB2312" w:eastAsia="仿宋_GB2312" w:hAnsi="Calibri" w:cs="Times New Roman" w:hint="eastAsia"/>
          <w:sz w:val="32"/>
          <w:szCs w:val="32"/>
        </w:rPr>
        <w:t>：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须包括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以下两个</w:t>
      </w:r>
      <w:r w:rsidR="00320E8F" w:rsidRPr="00320E8F">
        <w:rPr>
          <w:rFonts w:ascii="仿宋_GB2312" w:eastAsia="仿宋_GB2312" w:hAnsi="Calibri" w:cs="Times New Roman" w:hint="eastAsia"/>
          <w:sz w:val="32"/>
          <w:szCs w:val="32"/>
        </w:rPr>
        <w:t>方面</w:t>
      </w:r>
    </w:p>
    <w:p w14:paraId="7475F742" w14:textId="740BE245" w:rsidR="00D96203" w:rsidRPr="00D96203" w:rsidRDefault="00320E8F" w:rsidP="00D96203">
      <w:pPr>
        <w:pStyle w:val="a7"/>
        <w:numPr>
          <w:ilvl w:val="0"/>
          <w:numId w:val="1"/>
        </w:numPr>
        <w:adjustRightInd w:val="0"/>
        <w:snapToGrid w:val="0"/>
        <w:spacing w:line="570" w:lineRule="exact"/>
        <w:ind w:firstLineChars="0"/>
        <w:rPr>
          <w:rFonts w:ascii="仿宋_GB2312" w:eastAsia="仿宋_GB2312" w:hAnsi="Calibri" w:cs="Times New Roman"/>
          <w:b/>
          <w:bCs/>
          <w:sz w:val="32"/>
          <w:szCs w:val="32"/>
        </w:rPr>
      </w:pPr>
      <w:r w:rsidRPr="00D96203">
        <w:rPr>
          <w:rFonts w:ascii="仿宋_GB2312" w:eastAsia="仿宋_GB2312" w:hAnsi="Calibri" w:cs="Times New Roman"/>
          <w:b/>
          <w:bCs/>
          <w:sz w:val="32"/>
          <w:szCs w:val="32"/>
        </w:rPr>
        <w:t>个人情况</w:t>
      </w:r>
    </w:p>
    <w:p w14:paraId="190ECE77" w14:textId="4EF5FDF1" w:rsidR="00320E8F" w:rsidRPr="00D96203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可以介绍本人的</w:t>
      </w:r>
      <w:r w:rsidR="00320E8F" w:rsidRPr="00D96203">
        <w:rPr>
          <w:rFonts w:ascii="仿宋_GB2312" w:eastAsia="仿宋_GB2312" w:hAnsi="Calibri" w:cs="Times New Roman"/>
          <w:sz w:val="32"/>
          <w:szCs w:val="32"/>
        </w:rPr>
        <w:t>学习经历、学习成果、爱好特长</w:t>
      </w:r>
      <w:r>
        <w:rPr>
          <w:rFonts w:ascii="仿宋_GB2312" w:eastAsia="仿宋_GB2312" w:hAnsi="Calibri" w:cs="Times New Roman" w:hint="eastAsia"/>
          <w:sz w:val="32"/>
          <w:szCs w:val="32"/>
        </w:rPr>
        <w:t>等；</w:t>
      </w:r>
    </w:p>
    <w:p w14:paraId="5FBCCE7C" w14:textId="18D5707F" w:rsidR="00D96203" w:rsidRPr="00D96203" w:rsidRDefault="00C74175" w:rsidP="00D96203">
      <w:pPr>
        <w:pStyle w:val="a7"/>
        <w:numPr>
          <w:ilvl w:val="0"/>
          <w:numId w:val="1"/>
        </w:numPr>
        <w:adjustRightInd w:val="0"/>
        <w:snapToGrid w:val="0"/>
        <w:spacing w:line="570" w:lineRule="exact"/>
        <w:ind w:firstLineChars="0"/>
        <w:rPr>
          <w:rFonts w:ascii="仿宋_GB2312" w:eastAsia="仿宋_GB2312" w:hAnsi="Calibri" w:cs="Times New Roman"/>
          <w:b/>
          <w:bCs/>
          <w:sz w:val="32"/>
          <w:szCs w:val="32"/>
        </w:rPr>
      </w:pPr>
      <w:r w:rsidRPr="00D96203">
        <w:rPr>
          <w:rFonts w:ascii="仿宋_GB2312" w:eastAsia="仿宋_GB2312" w:hAnsi="Calibri" w:cs="Times New Roman" w:hint="eastAsia"/>
          <w:b/>
          <w:bCs/>
          <w:sz w:val="32"/>
          <w:szCs w:val="32"/>
        </w:rPr>
        <w:t>课题研究</w:t>
      </w:r>
    </w:p>
    <w:p w14:paraId="2DC5D051" w14:textId="681C50D4" w:rsidR="00D96203" w:rsidRPr="00D96203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 w:rsidRPr="00D96203">
        <w:rPr>
          <w:rFonts w:ascii="仿宋_GB2312" w:eastAsia="仿宋_GB2312" w:hAnsi="Calibri" w:cs="Times New Roman" w:hint="eastAsia"/>
          <w:sz w:val="32"/>
          <w:szCs w:val="32"/>
        </w:rPr>
        <w:t>须围绕研究主题论述研究方法及成果。</w:t>
      </w:r>
    </w:p>
    <w:p w14:paraId="65FE938F" w14:textId="24F95E86" w:rsidR="00D96203" w:rsidRPr="00D96203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 w:rsidRPr="00D96203">
        <w:rPr>
          <w:rFonts w:ascii="仿宋_GB2312" w:eastAsia="仿宋_GB2312" w:hAnsi="Calibri" w:cs="Times New Roman" w:hint="eastAsia"/>
          <w:sz w:val="32"/>
          <w:szCs w:val="32"/>
        </w:rPr>
        <w:t>1</w:t>
      </w:r>
      <w:r w:rsidRPr="00D96203">
        <w:rPr>
          <w:rFonts w:ascii="仿宋_GB2312" w:eastAsia="仿宋_GB2312" w:hAnsi="Calibri" w:cs="Times New Roman"/>
          <w:sz w:val="32"/>
          <w:szCs w:val="32"/>
        </w:rPr>
        <w:t>.</w:t>
      </w:r>
      <w:r w:rsidRPr="00D96203">
        <w:rPr>
          <w:rFonts w:ascii="仿宋_GB2312" w:eastAsia="仿宋_GB2312" w:hAnsi="Calibri" w:cs="Times New Roman" w:hint="eastAsia"/>
          <w:sz w:val="32"/>
          <w:szCs w:val="32"/>
        </w:rPr>
        <w:t>研究主题（限于以下</w:t>
      </w:r>
      <w:r w:rsidR="00A2442D">
        <w:rPr>
          <w:rFonts w:ascii="仿宋_GB2312" w:eastAsia="仿宋_GB2312" w:hAnsi="Calibri" w:cs="Times New Roman"/>
          <w:sz w:val="32"/>
          <w:szCs w:val="32"/>
        </w:rPr>
        <w:t>5</w:t>
      </w:r>
      <w:bookmarkStart w:id="0" w:name="_GoBack"/>
      <w:bookmarkEnd w:id="0"/>
      <w:r w:rsidRPr="00D96203">
        <w:rPr>
          <w:rFonts w:ascii="仿宋_GB2312" w:eastAsia="仿宋_GB2312" w:hAnsi="Calibri" w:cs="Times New Roman" w:hint="eastAsia"/>
          <w:sz w:val="32"/>
          <w:szCs w:val="32"/>
        </w:rPr>
        <w:t>种，可任选其一）</w:t>
      </w:r>
    </w:p>
    <w:p w14:paraId="52AFFEB1" w14:textId="5E27C03B" w:rsidR="00D96203" w:rsidRPr="00320E8F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 w:rsidRPr="00320E8F">
        <w:rPr>
          <w:rFonts w:ascii="仿宋_GB2312" w:eastAsia="仿宋_GB2312" w:hAnsi="Calibri" w:cs="Times New Roman"/>
          <w:sz w:val="32"/>
          <w:szCs w:val="32"/>
        </w:rPr>
        <w:t>1</w:t>
      </w:r>
      <w:r>
        <w:rPr>
          <w:rFonts w:ascii="仿宋_GB2312" w:eastAsia="仿宋_GB2312" w:hAnsi="Calibri" w:cs="Times New Roman" w:hint="eastAsia"/>
          <w:sz w:val="32"/>
          <w:szCs w:val="32"/>
        </w:rPr>
        <w:t>）</w:t>
      </w:r>
      <w:r w:rsidRPr="00320E8F">
        <w:rPr>
          <w:rFonts w:ascii="仿宋_GB2312" w:eastAsia="仿宋_GB2312" w:hAnsi="Calibri" w:cs="Times New Roman"/>
          <w:sz w:val="32"/>
          <w:szCs w:val="32"/>
        </w:rPr>
        <w:t>科技创新对武器装备高质量发展的作用</w:t>
      </w:r>
    </w:p>
    <w:p w14:paraId="44CABB7F" w14:textId="32340515" w:rsidR="00D96203" w:rsidRPr="00320E8F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 w:rsidRPr="00320E8F">
        <w:rPr>
          <w:rFonts w:ascii="仿宋_GB2312" w:eastAsia="仿宋_GB2312" w:hAnsi="Calibri" w:cs="Times New Roman"/>
          <w:sz w:val="32"/>
          <w:szCs w:val="32"/>
        </w:rPr>
        <w:t>2</w:t>
      </w:r>
      <w:r>
        <w:rPr>
          <w:rFonts w:ascii="仿宋_GB2312" w:eastAsia="仿宋_GB2312" w:hAnsi="Calibri" w:cs="Times New Roman" w:hint="eastAsia"/>
          <w:sz w:val="32"/>
          <w:szCs w:val="32"/>
        </w:rPr>
        <w:t>）</w:t>
      </w:r>
      <w:r w:rsidRPr="00320E8F">
        <w:rPr>
          <w:rFonts w:ascii="仿宋_GB2312" w:eastAsia="仿宋_GB2312" w:hAnsi="Calibri" w:cs="Times New Roman"/>
          <w:sz w:val="32"/>
          <w:szCs w:val="32"/>
        </w:rPr>
        <w:t>未来战争模式与武器装备发展</w:t>
      </w:r>
    </w:p>
    <w:p w14:paraId="3087BFE5" w14:textId="5C8DE60F" w:rsidR="00D96203" w:rsidRPr="00320E8F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 w:rsidRPr="00320E8F">
        <w:rPr>
          <w:rFonts w:ascii="仿宋_GB2312" w:eastAsia="仿宋_GB2312" w:hAnsi="Calibri" w:cs="Times New Roman"/>
          <w:sz w:val="32"/>
          <w:szCs w:val="32"/>
        </w:rPr>
        <w:t>3</w:t>
      </w:r>
      <w:r>
        <w:rPr>
          <w:rFonts w:ascii="仿宋_GB2312" w:eastAsia="仿宋_GB2312" w:hAnsi="Calibri" w:cs="Times New Roman" w:hint="eastAsia"/>
          <w:sz w:val="32"/>
          <w:szCs w:val="32"/>
        </w:rPr>
        <w:t>）</w:t>
      </w:r>
      <w:r w:rsidRPr="00320E8F">
        <w:rPr>
          <w:rFonts w:ascii="仿宋_GB2312" w:eastAsia="仿宋_GB2312" w:hAnsi="Calibri" w:cs="Times New Roman"/>
          <w:sz w:val="32"/>
          <w:szCs w:val="32"/>
        </w:rPr>
        <w:t>科技新趋势与武器装备发展</w:t>
      </w:r>
    </w:p>
    <w:p w14:paraId="62D975FA" w14:textId="6A1A6ACC" w:rsidR="00D96203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 w:rsidRPr="00320E8F">
        <w:rPr>
          <w:rFonts w:ascii="仿宋_GB2312" w:eastAsia="仿宋_GB2312" w:hAnsi="Calibri" w:cs="Times New Roman"/>
          <w:sz w:val="32"/>
          <w:szCs w:val="32"/>
        </w:rPr>
        <w:t>4</w:t>
      </w:r>
      <w:r>
        <w:rPr>
          <w:rFonts w:ascii="仿宋_GB2312" w:eastAsia="仿宋_GB2312" w:hAnsi="Calibri" w:cs="Times New Roman" w:hint="eastAsia"/>
          <w:sz w:val="32"/>
          <w:szCs w:val="32"/>
        </w:rPr>
        <w:t>）</w:t>
      </w:r>
      <w:r w:rsidRPr="00320E8F">
        <w:rPr>
          <w:rFonts w:ascii="仿宋_GB2312" w:eastAsia="仿宋_GB2312" w:hAnsi="Calibri" w:cs="Times New Roman"/>
          <w:sz w:val="32"/>
          <w:szCs w:val="32"/>
        </w:rPr>
        <w:t>国内外著名防务集团明星产品技术优势分析</w:t>
      </w:r>
    </w:p>
    <w:p w14:paraId="12800721" w14:textId="3A24C8BF" w:rsidR="00A2442D" w:rsidRPr="00A2442D" w:rsidRDefault="00A2442D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 w:hint="eastAsia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>5</w:t>
      </w:r>
      <w:r>
        <w:rPr>
          <w:rFonts w:ascii="仿宋_GB2312" w:eastAsia="仿宋_GB2312" w:hAnsi="Calibri" w:cs="Times New Roman" w:hint="eastAsia"/>
          <w:sz w:val="32"/>
          <w:szCs w:val="32"/>
        </w:rPr>
        <w:t>）</w:t>
      </w:r>
      <w:r w:rsidRPr="00A2442D">
        <w:rPr>
          <w:rFonts w:ascii="仿宋_GB2312" w:eastAsia="仿宋_GB2312" w:hAnsi="Calibri" w:cs="Times New Roman" w:hint="eastAsia"/>
          <w:sz w:val="32"/>
          <w:szCs w:val="32"/>
        </w:rPr>
        <w:t>科技成果如何从实验室走向市场</w:t>
      </w:r>
    </w:p>
    <w:p w14:paraId="4FFE67EF" w14:textId="72DFAC7A" w:rsidR="00D96203" w:rsidRPr="00D96203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 w:rsidRPr="00D96203">
        <w:rPr>
          <w:rFonts w:ascii="仿宋_GB2312" w:eastAsia="仿宋_GB2312" w:hAnsi="Calibri" w:cs="Times New Roman" w:hint="eastAsia"/>
          <w:sz w:val="32"/>
          <w:szCs w:val="32"/>
        </w:rPr>
        <w:t>2</w:t>
      </w:r>
      <w:r w:rsidRPr="00D96203">
        <w:rPr>
          <w:rFonts w:ascii="仿宋_GB2312" w:eastAsia="仿宋_GB2312" w:hAnsi="Calibri" w:cs="Times New Roman"/>
          <w:sz w:val="32"/>
          <w:szCs w:val="32"/>
        </w:rPr>
        <w:t>.</w:t>
      </w:r>
      <w:r w:rsidR="00320E8F" w:rsidRPr="00D96203">
        <w:rPr>
          <w:rFonts w:ascii="仿宋_GB2312" w:eastAsia="仿宋_GB2312" w:hAnsi="Calibri" w:cs="Times New Roman"/>
          <w:sz w:val="32"/>
          <w:szCs w:val="32"/>
        </w:rPr>
        <w:t>研究方法</w:t>
      </w:r>
    </w:p>
    <w:p w14:paraId="681357D0" w14:textId="01A0240A" w:rsidR="00320E8F" w:rsidRPr="00D96203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 w:rsidRPr="00D96203">
        <w:rPr>
          <w:rFonts w:ascii="仿宋_GB2312" w:eastAsia="仿宋_GB2312" w:hAnsi="Calibri" w:cs="Times New Roman" w:hint="eastAsia"/>
          <w:sz w:val="32"/>
          <w:szCs w:val="32"/>
        </w:rPr>
        <w:t>3</w:t>
      </w:r>
      <w:r w:rsidRPr="00D96203">
        <w:rPr>
          <w:rFonts w:ascii="仿宋_GB2312" w:eastAsia="仿宋_GB2312" w:hAnsi="Calibri" w:cs="Times New Roman"/>
          <w:sz w:val="32"/>
          <w:szCs w:val="32"/>
        </w:rPr>
        <w:t>.</w:t>
      </w:r>
      <w:r w:rsidR="00320E8F" w:rsidRPr="00D96203">
        <w:rPr>
          <w:rFonts w:ascii="仿宋_GB2312" w:eastAsia="仿宋_GB2312" w:hAnsi="Calibri" w:cs="Times New Roman"/>
          <w:sz w:val="32"/>
          <w:szCs w:val="32"/>
        </w:rPr>
        <w:t>研究成果</w:t>
      </w:r>
    </w:p>
    <w:sectPr w:rsidR="00320E8F" w:rsidRPr="00D96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EAEFD" w14:textId="77777777" w:rsidR="00F1210E" w:rsidRDefault="00F1210E" w:rsidP="00C74175">
      <w:r>
        <w:separator/>
      </w:r>
    </w:p>
  </w:endnote>
  <w:endnote w:type="continuationSeparator" w:id="0">
    <w:p w14:paraId="668BE1E3" w14:textId="77777777" w:rsidR="00F1210E" w:rsidRDefault="00F1210E" w:rsidP="00C7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AF604" w14:textId="77777777" w:rsidR="00F1210E" w:rsidRDefault="00F1210E" w:rsidP="00C74175">
      <w:r>
        <w:separator/>
      </w:r>
    </w:p>
  </w:footnote>
  <w:footnote w:type="continuationSeparator" w:id="0">
    <w:p w14:paraId="43143A2A" w14:textId="77777777" w:rsidR="00F1210E" w:rsidRDefault="00F1210E" w:rsidP="00C74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31EB3"/>
    <w:multiLevelType w:val="hybridMultilevel"/>
    <w:tmpl w:val="1C3C9796"/>
    <w:lvl w:ilvl="0" w:tplc="829C10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8F"/>
    <w:rsid w:val="00320E8F"/>
    <w:rsid w:val="003D236D"/>
    <w:rsid w:val="005C72BD"/>
    <w:rsid w:val="006D792F"/>
    <w:rsid w:val="00A2442D"/>
    <w:rsid w:val="00C74175"/>
    <w:rsid w:val="00D96203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E917E"/>
  <w15:chartTrackingRefBased/>
  <w15:docId w15:val="{6B002EA3-35D4-4BBB-853C-B3AAC038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41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4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4175"/>
    <w:rPr>
      <w:sz w:val="18"/>
      <w:szCs w:val="18"/>
    </w:rPr>
  </w:style>
  <w:style w:type="paragraph" w:styleId="a7">
    <w:name w:val="List Paragraph"/>
    <w:basedOn w:val="a"/>
    <w:uiPriority w:val="34"/>
    <w:qFormat/>
    <w:rsid w:val="00D962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liuquan</dc:creator>
  <cp:keywords/>
  <dc:description/>
  <cp:lastModifiedBy>Ma Junchi</cp:lastModifiedBy>
  <cp:revision>4</cp:revision>
  <dcterms:created xsi:type="dcterms:W3CDTF">2023-03-17T02:37:00Z</dcterms:created>
  <dcterms:modified xsi:type="dcterms:W3CDTF">2024-03-29T03:51:00Z</dcterms:modified>
</cp:coreProperties>
</file>